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CB" w:rsidRPr="00A175CB" w:rsidRDefault="00A175CB" w:rsidP="00A175CB">
      <w:pPr>
        <w:bidi/>
        <w:spacing w:after="30" w:line="240" w:lineRule="auto"/>
        <w:jc w:val="center"/>
        <w:outlineLvl w:val="0"/>
        <w:rPr>
          <w:rFonts w:ascii="Arial" w:eastAsia="Times New Roman" w:hAnsi="Arial" w:cs="B Titr"/>
          <w:color w:val="333333"/>
          <w:kern w:val="36"/>
          <w:sz w:val="32"/>
          <w:szCs w:val="32"/>
          <w:lang w:bidi="fa-IR"/>
        </w:rPr>
      </w:pPr>
      <w:r w:rsidRPr="00A175CB">
        <w:rPr>
          <w:rFonts w:ascii="Arial" w:eastAsia="Times New Roman" w:hAnsi="Arial" w:cs="B Titr"/>
          <w:color w:val="333333"/>
          <w:kern w:val="36"/>
          <w:sz w:val="32"/>
          <w:szCs w:val="32"/>
          <w:rtl/>
          <w:lang w:bidi="fa-IR"/>
        </w:rPr>
        <w:t>بیش از ۷۰درصد کسب‌و‌کارهای جهان در حوزه اینترنت اشیا است</w:t>
      </w:r>
    </w:p>
    <w:p w:rsidR="00A175CB" w:rsidRPr="00A175CB" w:rsidRDefault="00A175CB" w:rsidP="00A175CB">
      <w:pPr>
        <w:bidi/>
        <w:spacing w:after="0" w:line="240" w:lineRule="auto"/>
        <w:jc w:val="center"/>
        <w:rPr>
          <w:rFonts w:ascii="Helvetica" w:eastAsia="Times New Roman" w:hAnsi="Helvetica" w:cs="Helvetica"/>
          <w:color w:val="333333"/>
          <w:sz w:val="21"/>
          <w:szCs w:val="21"/>
          <w:rtl/>
          <w:lang w:bidi="fa-IR"/>
        </w:rPr>
      </w:pPr>
      <w:r>
        <w:rPr>
          <w:rFonts w:ascii="Helvetica" w:eastAsia="Times New Roman" w:hAnsi="Helvetica" w:cs="Helvetica"/>
          <w:noProof/>
          <w:color w:val="333333"/>
          <w:sz w:val="21"/>
          <w:szCs w:val="21"/>
        </w:rPr>
        <w:drawing>
          <wp:inline distT="0" distB="0" distL="0" distR="0">
            <wp:extent cx="4429125" cy="2333625"/>
            <wp:effectExtent l="19050" t="0" r="9525" b="0"/>
            <wp:docPr id="1" name="Picture 1" descr="http://karafarini.sharif.ir/wp-content/uploads/2018/01/241-11-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farini.sharif.ir/wp-content/uploads/2018/01/241-11-20b.jpg"/>
                    <pic:cNvPicPr>
                      <a:picLocks noChangeAspect="1" noChangeArrowheads="1"/>
                    </pic:cNvPicPr>
                  </pic:nvPicPr>
                  <pic:blipFill>
                    <a:blip r:embed="rId4" cstate="print"/>
                    <a:srcRect/>
                    <a:stretch>
                      <a:fillRect/>
                    </a:stretch>
                  </pic:blipFill>
                  <pic:spPr bwMode="auto">
                    <a:xfrm>
                      <a:off x="0" y="0"/>
                      <a:ext cx="4429125" cy="2333625"/>
                    </a:xfrm>
                    <a:prstGeom prst="rect">
                      <a:avLst/>
                    </a:prstGeom>
                    <a:noFill/>
                    <a:ln w="9525">
                      <a:noFill/>
                      <a:miter lim="800000"/>
                      <a:headEnd/>
                      <a:tailEnd/>
                    </a:ln>
                  </pic:spPr>
                </pic:pic>
              </a:graphicData>
            </a:graphic>
          </wp:inline>
        </w:drawing>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به گفته محققان، باوجودآنکه برخی کسب‌و‌کارها نگران بازگشت سرمایه‌های خود از حوزه اینترنت اشیا هستند، امروزه بیش از ۷۰درصد کسب‌و‌کارهای جهان داده‌های مربوط به اینترنت اشیا را گردآوری می‌کنند و پیش‌بینی می‌شود بخش بزرگی از سازمان‌ها طی سال آینده بودجه بیشتری را به مواردی مانند تحلیل و امنیت این داده‌ها اختصاص دهند.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اینترنت اشیا امروزه در بسیاری از کشورهای جهان مورد</w:t>
      </w:r>
      <w:r>
        <w:rPr>
          <w:rFonts w:ascii="Helvetica" w:eastAsia="Times New Roman" w:hAnsi="Helvetica" w:cs="B Nazanin"/>
          <w:color w:val="333333"/>
          <w:sz w:val="26"/>
          <w:szCs w:val="26"/>
          <w:lang w:bidi="fa-IR"/>
        </w:rPr>
        <w:t xml:space="preserve"> </w:t>
      </w:r>
      <w:r w:rsidRPr="00A175CB">
        <w:rPr>
          <w:rFonts w:ascii="Helvetica" w:eastAsia="Times New Roman" w:hAnsi="Helvetica" w:cs="B Nazanin"/>
          <w:color w:val="333333"/>
          <w:sz w:val="26"/>
          <w:szCs w:val="26"/>
          <w:rtl/>
          <w:lang w:bidi="fa-IR"/>
        </w:rPr>
        <w:t>توجه جدی قرارگرفته است، همچنین بسیاری از پروژه‌های منطقه اروپا حاکی از شوق آن‌ها از ورود به حوزه اینترنت اشیا و تکنولوژی‌ها و دانش‌های مرتبط با آن است، چنانچه سال ۲۰۱۶،سازمان‌ها در سراسر جهان۷۳۷ میلیارد دلار صرف سخت‌افزار، نرم‌افزار، خدمات و اتصال‌پذیری اینترنت اشیا کرده‌اند، طبق پیش‌بینی‌ها،مخارج اینترنت اشیا تا ۲۰۲۰ به ۱</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۲۹ تریلیون دلار خواهد رسید.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به‌منظور توسعه در حوزه اینترنت اشیاء، یک استارتاپ اولین شبکه </w:t>
      </w:r>
      <w:r w:rsidRPr="00A175CB">
        <w:rPr>
          <w:rFonts w:ascii="Helvetica" w:eastAsia="Times New Roman" w:hAnsi="Helvetica" w:cs="B Nazanin"/>
          <w:color w:val="333333"/>
          <w:sz w:val="26"/>
          <w:szCs w:val="26"/>
          <w:lang w:bidi="fa-IR"/>
        </w:rPr>
        <w:t>Li-</w:t>
      </w:r>
      <w:proofErr w:type="spellStart"/>
      <w:r w:rsidRPr="00A175CB">
        <w:rPr>
          <w:rFonts w:ascii="Helvetica" w:eastAsia="Times New Roman" w:hAnsi="Helvetica" w:cs="B Nazanin"/>
          <w:color w:val="333333"/>
          <w:sz w:val="26"/>
          <w:szCs w:val="26"/>
          <w:lang w:bidi="fa-IR"/>
        </w:rPr>
        <w:t>Fi</w:t>
      </w:r>
      <w:proofErr w:type="spellEnd"/>
      <w:r w:rsidRPr="00A175CB">
        <w:rPr>
          <w:rFonts w:ascii="Helvetica" w:eastAsia="Times New Roman" w:hAnsi="Helvetica" w:cs="B Nazanin"/>
          <w:color w:val="333333"/>
          <w:sz w:val="26"/>
          <w:szCs w:val="26"/>
          <w:rtl/>
          <w:lang w:bidi="fa-IR"/>
        </w:rPr>
        <w:t xml:space="preserve"> را در کنگره جهانی موبایل رونمایی کرد، این سیستم که بجای امواج رادیویی از نور نامرئی برای انتقال داده‌ها استفاده می‌کند تا ۴۵</w:t>
      </w:r>
      <w:r w:rsidRPr="00A175CB">
        <w:rPr>
          <w:rFonts w:ascii="Helvetica" w:eastAsia="Times New Roman" w:hAnsi="Helvetica" w:cs="B Nazanin"/>
          <w:color w:val="333333"/>
          <w:sz w:val="26"/>
          <w:szCs w:val="26"/>
          <w:lang w:bidi="fa-IR"/>
        </w:rPr>
        <w:t>Mbps</w:t>
      </w:r>
      <w:r w:rsidRPr="00A175CB">
        <w:rPr>
          <w:rFonts w:ascii="Helvetica" w:eastAsia="Times New Roman" w:hAnsi="Helvetica" w:cs="B Nazanin"/>
          <w:color w:val="333333"/>
          <w:sz w:val="26"/>
          <w:szCs w:val="26"/>
          <w:rtl/>
          <w:lang w:bidi="fa-IR"/>
        </w:rPr>
        <w:t xml:space="preserve"> را پشتیبانی کرده و تا چند ماه آینده برای استفاده در خانه‌ها و دفاتر کار به بازار عرضه خواهد شد. برای استفاده از این شبکه می‌باید دانگل </w:t>
      </w:r>
      <w:r w:rsidRPr="00A175CB">
        <w:rPr>
          <w:rFonts w:ascii="Helvetica" w:eastAsia="Times New Roman" w:hAnsi="Helvetica" w:cs="B Nazanin"/>
          <w:color w:val="333333"/>
          <w:sz w:val="26"/>
          <w:szCs w:val="26"/>
          <w:lang w:bidi="fa-IR"/>
        </w:rPr>
        <w:t>USB</w:t>
      </w:r>
      <w:r w:rsidRPr="00A175CB">
        <w:rPr>
          <w:rFonts w:ascii="Helvetica" w:eastAsia="Times New Roman" w:hAnsi="Helvetica" w:cs="B Nazanin"/>
          <w:color w:val="333333"/>
          <w:sz w:val="26"/>
          <w:szCs w:val="26"/>
          <w:rtl/>
          <w:lang w:bidi="fa-IR"/>
        </w:rPr>
        <w:t xml:space="preserve"> آن را به دستگاه متصل کرد.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طبق برآوردها، از جولای ۲۰۱۷ تاکنون حدود ۵۱</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۷ درصد از جمعیت جهان به نحوی به اینترنت دسترسی دارند و این میزان در کشورهای درحال‌توسعه به‌صورت تصاعدی روبه‌رو است.</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همچنین شرکت </w:t>
      </w:r>
      <w:r w:rsidRPr="00A175CB">
        <w:rPr>
          <w:rFonts w:ascii="Helvetica" w:eastAsia="Times New Roman" w:hAnsi="Helvetica" w:cs="B Nazanin"/>
          <w:color w:val="333333"/>
          <w:sz w:val="26"/>
          <w:szCs w:val="26"/>
          <w:lang w:bidi="fa-IR"/>
        </w:rPr>
        <w:t>Bishop Fox</w:t>
      </w:r>
      <w:r w:rsidRPr="00A175CB">
        <w:rPr>
          <w:rFonts w:ascii="Helvetica" w:eastAsia="Times New Roman" w:hAnsi="Helvetica" w:cs="B Nazanin"/>
          <w:color w:val="333333"/>
          <w:sz w:val="26"/>
          <w:szCs w:val="26"/>
          <w:rtl/>
          <w:lang w:bidi="fa-IR"/>
        </w:rPr>
        <w:t xml:space="preserve"> توانسته پهپادی بسازد که وقتی روی پشت‌بام ساختمان می‌نشیند، مانند یک کامپیوتر محلی عمل می‌کند و قادر است شبکه داخلی آن ساختمان را هک کند. ساخت این پهپاد هزینه زیادی نیاز ندارد و می‌توان آن را به بلوتوث، شبکه نسل سه و غیره نیز مجهز کرد.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lastRenderedPageBreak/>
        <w:t xml:space="preserve">در گزارشی اعلام شد، بااینکه رمزگذاری، از داده‌های آنلاین و حریم خصوصی شما حفاظت می‌کند اما درعین‌حال، باعث مخفی شدن بدافزارها نیز می‌شود، تا ۲۰۱۹ بیش از ۸۰درصد ترافیک وب سازمان‌ها رمزگذاری خواهد شد. درنتیجه، تیم‌های </w:t>
      </w:r>
      <w:r w:rsidRPr="00A175CB">
        <w:rPr>
          <w:rFonts w:ascii="Helvetica" w:eastAsia="Times New Roman" w:hAnsi="Helvetica" w:cs="B Nazanin"/>
          <w:color w:val="333333"/>
          <w:sz w:val="26"/>
          <w:szCs w:val="26"/>
          <w:lang w:bidi="fa-IR"/>
        </w:rPr>
        <w:t>IT</w:t>
      </w:r>
      <w:r w:rsidRPr="00A175CB">
        <w:rPr>
          <w:rFonts w:ascii="Helvetica" w:eastAsia="Times New Roman" w:hAnsi="Helvetica" w:cs="B Nazanin"/>
          <w:color w:val="333333"/>
          <w:sz w:val="26"/>
          <w:szCs w:val="26"/>
          <w:rtl/>
          <w:lang w:bidi="fa-IR"/>
        </w:rPr>
        <w:t xml:space="preserve"> با ترافیک سنگینی مواجه خواهند شد که بدون فناوری رمزگشایی نمی‌توانند از محتوای آن آگاه شوند.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به گفته گارتنر، با رواج استفاده از </w:t>
      </w:r>
      <w:r w:rsidRPr="00A175CB">
        <w:rPr>
          <w:rFonts w:ascii="Helvetica" w:eastAsia="Times New Roman" w:hAnsi="Helvetica" w:cs="B Nazanin"/>
          <w:color w:val="333333"/>
          <w:sz w:val="26"/>
          <w:szCs w:val="26"/>
          <w:lang w:bidi="fa-IR"/>
        </w:rPr>
        <w:t>HTTPS</w:t>
      </w:r>
      <w:r w:rsidRPr="00A175CB">
        <w:rPr>
          <w:rFonts w:ascii="Helvetica" w:eastAsia="Times New Roman" w:hAnsi="Helvetica" w:cs="B Nazanin"/>
          <w:color w:val="333333"/>
          <w:sz w:val="26"/>
          <w:szCs w:val="26"/>
          <w:rtl/>
          <w:lang w:bidi="fa-IR"/>
        </w:rPr>
        <w:t xml:space="preserve">، نیمی از کمپین‌های بدافزاری در ۲۰۱۹ از رمزگذاری برای پنهان کردن فعالیت‌های فرمان‌وکنترل، تحویل بدافزار یا رخنه به داده‌ها استفاده خواهند کرد. این در حالی است که بیش از ۸۰% سیستم‌های امنیتی نمی‌توانند این تهدیدات را شناسایی کنند یا جلوی آن‌ها را بگیرند. گارتنر معتقد است تا ۲۰۲۰، بیش از ۶۰% سازمان‌ها قادر به رمزگشایی کارامد ترافیک </w:t>
      </w:r>
      <w:r w:rsidRPr="00A175CB">
        <w:rPr>
          <w:rFonts w:ascii="Helvetica" w:eastAsia="Times New Roman" w:hAnsi="Helvetica" w:cs="B Nazanin"/>
          <w:color w:val="333333"/>
          <w:sz w:val="26"/>
          <w:szCs w:val="26"/>
          <w:lang w:bidi="fa-IR"/>
        </w:rPr>
        <w:t>HTTPS</w:t>
      </w:r>
      <w:r w:rsidRPr="00A175CB">
        <w:rPr>
          <w:rFonts w:ascii="Helvetica" w:eastAsia="Times New Roman" w:hAnsi="Helvetica" w:cs="B Nazanin"/>
          <w:color w:val="333333"/>
          <w:sz w:val="26"/>
          <w:szCs w:val="26"/>
          <w:rtl/>
          <w:lang w:bidi="fa-IR"/>
        </w:rPr>
        <w:t xml:space="preserve"> نخواهند بود.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به نقل از گارتنر، تا ۲۰۲۰ بیش از ۲۵% حملات شناخته‌شده به سازمان‌ها به اینترنت اشیا (</w:t>
      </w:r>
      <w:proofErr w:type="spellStart"/>
      <w:r w:rsidRPr="00A175CB">
        <w:rPr>
          <w:rFonts w:ascii="Helvetica" w:eastAsia="Times New Roman" w:hAnsi="Helvetica" w:cs="B Nazanin"/>
          <w:color w:val="333333"/>
          <w:sz w:val="26"/>
          <w:szCs w:val="26"/>
          <w:lang w:bidi="fa-IR"/>
        </w:rPr>
        <w:t>IoT</w:t>
      </w:r>
      <w:proofErr w:type="spellEnd"/>
      <w:r w:rsidRPr="00A175CB">
        <w:rPr>
          <w:rFonts w:ascii="Helvetica" w:eastAsia="Times New Roman" w:hAnsi="Helvetica" w:cs="B Nazanin"/>
          <w:color w:val="333333"/>
          <w:sz w:val="26"/>
          <w:szCs w:val="26"/>
          <w:rtl/>
          <w:lang w:bidi="fa-IR"/>
        </w:rPr>
        <w:t xml:space="preserve">) مربوط خواهد بود. این در حالی است که تنها ۱۰درصد از بودجه امنیت </w:t>
      </w:r>
      <w:r w:rsidRPr="00A175CB">
        <w:rPr>
          <w:rFonts w:ascii="Helvetica" w:eastAsia="Times New Roman" w:hAnsi="Helvetica" w:cs="B Nazanin"/>
          <w:color w:val="333333"/>
          <w:sz w:val="26"/>
          <w:szCs w:val="26"/>
          <w:lang w:bidi="fa-IR"/>
        </w:rPr>
        <w:t>IT</w:t>
      </w:r>
      <w:r w:rsidRPr="00A175CB">
        <w:rPr>
          <w:rFonts w:ascii="Helvetica" w:eastAsia="Times New Roman" w:hAnsi="Helvetica" w:cs="B Nazanin"/>
          <w:color w:val="333333"/>
          <w:sz w:val="26"/>
          <w:szCs w:val="26"/>
          <w:rtl/>
          <w:lang w:bidi="fa-IR"/>
        </w:rPr>
        <w:t xml:space="preserve"> به این حوزه تخصیص داده می‌شود.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ارتش آمریکا و سامسونگ در تلاش‌اند تا با همکاری یکدیگر شبکه بی‌سیم ۵</w:t>
      </w:r>
      <w:r w:rsidRPr="00A175CB">
        <w:rPr>
          <w:rFonts w:ascii="Helvetica" w:eastAsia="Times New Roman" w:hAnsi="Helvetica" w:cs="B Nazanin"/>
          <w:color w:val="333333"/>
          <w:sz w:val="26"/>
          <w:szCs w:val="26"/>
          <w:lang w:bidi="fa-IR"/>
        </w:rPr>
        <w:t>G</w:t>
      </w:r>
      <w:r w:rsidRPr="00A175CB">
        <w:rPr>
          <w:rFonts w:ascii="Helvetica" w:eastAsia="Times New Roman" w:hAnsi="Helvetica" w:cs="B Nazanin"/>
          <w:color w:val="333333"/>
          <w:sz w:val="26"/>
          <w:szCs w:val="26"/>
          <w:rtl/>
          <w:lang w:bidi="fa-IR"/>
        </w:rPr>
        <w:t xml:space="preserve"> پرسرعت، کم‌تأخیر، ارزان‌تر و با امنیت بیشتری را بسازند. به‌این‌ترتیب، می‌توان از سطوح بالاتری از رمزگذاری بهره‌مند شد، بدون اینکه سرعت اتصال کاهش یابد.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روز نوآوری در مالزی با سرمایه‌گذاری هوای برای سومین سال با حضور ۲۰۰ تن از مسئولین عالی‌رتبه این کشور، مدیرعامل هوآوی و نمایندگان شرکت‌های فناوری از سراسر منطقه آسیا- اقیانوسیه برگزار شد. این رویداد که با همکاری وزارت صنعت و بازرگانی بین‌الملل مالزی، سازمان اقتصاد دیجیتال مالزی، و شورای کسب‌وکار مالزی و چین، در کوالالامپور برگزار می‌شود، راهکارهای دگردیسی دیجیتال را در این منطقه بررسی می‌کند. مشابه این رویداد در مونیخ، مکزیک، دبی، سنگاپور و چین نیز برگزار خواهد شد.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ناسا و شرکت تاکسی آنلاین «اوبر» قصد دارند با همکاری یکدیگر تاکسی‌های پرنده را به واقعیت مبدل سازند. اوبر درحال‌توسعه نرم‌افزاری است که می‌تواند مسیرهای این تاکسی‌ها را مدیریت کند و تصمیم دارد تا ۲۰۲۰ در دالاس، دبی و لس‌آنجلس شبکه تخصصی برخاستن و فرود وسایل نقلیه هوایی را راه‌اندازی کند که مبتنی بر تقاضا است. گفته می‌شود اوبر با مشکلات و مسائل قانونی زیادی روبرو خواهد شد و باید ترافیک هلیکوپترها، هواپیماها و پهپادها را هم مدنظر داشته باشد. این شرکت برای این پروژه، تعداد کارکنانش را دو برابر خواهد کرد.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کارشناسان حوزه انرژی معتقدند فناوری </w:t>
      </w:r>
      <w:proofErr w:type="spellStart"/>
      <w:r w:rsidRPr="00A175CB">
        <w:rPr>
          <w:rFonts w:ascii="Helvetica" w:eastAsia="Times New Roman" w:hAnsi="Helvetica" w:cs="B Nazanin"/>
          <w:color w:val="333333"/>
          <w:sz w:val="26"/>
          <w:szCs w:val="26"/>
          <w:lang w:bidi="fa-IR"/>
        </w:rPr>
        <w:t>blockchain</w:t>
      </w:r>
      <w:proofErr w:type="spellEnd"/>
      <w:r w:rsidRPr="00A175CB">
        <w:rPr>
          <w:rFonts w:ascii="Helvetica" w:eastAsia="Times New Roman" w:hAnsi="Helvetica" w:cs="B Nazanin"/>
          <w:color w:val="333333"/>
          <w:sz w:val="26"/>
          <w:szCs w:val="26"/>
          <w:rtl/>
          <w:lang w:bidi="fa-IR"/>
        </w:rPr>
        <w:t xml:space="preserve"> می‌تواند پیچیدگی‌ها و مشکلات مدیریت داده‌ها در حوزه توزیع برق را رفع کند. در چنین سیستمی، همسایه‌ها می‌توانند به سادگی به تبادل انرژی با یکدیگر بپردازند و شبکه‌های محله‌ای توزیع برق ایجاد کنند. در این راستا، شرکت </w:t>
      </w:r>
      <w:r w:rsidRPr="00A175CB">
        <w:rPr>
          <w:rFonts w:ascii="Helvetica" w:eastAsia="Times New Roman" w:hAnsi="Helvetica" w:cs="B Nazanin"/>
          <w:color w:val="333333"/>
          <w:sz w:val="26"/>
          <w:szCs w:val="26"/>
          <w:lang w:bidi="fa-IR"/>
        </w:rPr>
        <w:t>Power Ledger</w:t>
      </w:r>
      <w:r w:rsidRPr="00A175CB">
        <w:rPr>
          <w:rFonts w:ascii="Helvetica" w:eastAsia="Times New Roman" w:hAnsi="Helvetica" w:cs="B Nazanin"/>
          <w:color w:val="333333"/>
          <w:sz w:val="26"/>
          <w:szCs w:val="26"/>
          <w:rtl/>
          <w:lang w:bidi="fa-IR"/>
        </w:rPr>
        <w:t xml:space="preserve"> محصولی به نمایش گذاشته که به عنوان مثال می‌تواند با استفاده از یک سیستم اشتراکی پنل‌های خورشیدی و باتری‌های ذخیره‌سازی، ساختمان یک آپارتمان را به یک شبکه برق کوچک تبدیل کند. شرکت </w:t>
      </w:r>
      <w:r w:rsidRPr="00A175CB">
        <w:rPr>
          <w:rFonts w:ascii="Helvetica" w:eastAsia="Times New Roman" w:hAnsi="Helvetica" w:cs="B Nazanin"/>
          <w:color w:val="333333"/>
          <w:sz w:val="26"/>
          <w:szCs w:val="26"/>
          <w:lang w:bidi="fa-IR"/>
        </w:rPr>
        <w:t>LO3 Energy</w:t>
      </w:r>
      <w:r w:rsidRPr="00A175CB">
        <w:rPr>
          <w:rFonts w:ascii="Helvetica" w:eastAsia="Times New Roman" w:hAnsi="Helvetica" w:cs="B Nazanin"/>
          <w:color w:val="333333"/>
          <w:sz w:val="26"/>
          <w:szCs w:val="26"/>
          <w:rtl/>
          <w:lang w:bidi="fa-IR"/>
        </w:rPr>
        <w:t xml:space="preserve"> نیز یک شبکه برق کوچک محله‌ای در بروکلین راه‌اندازی کرده است.</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lastRenderedPageBreak/>
        <w:t xml:space="preserve">یک بنیاد غیرانتفاعی تازه‌تأسیس بین‌المللی بنام </w:t>
      </w:r>
      <w:r w:rsidRPr="00A175CB">
        <w:rPr>
          <w:rFonts w:ascii="Helvetica" w:eastAsia="Times New Roman" w:hAnsi="Helvetica" w:cs="B Nazanin"/>
          <w:color w:val="333333"/>
          <w:sz w:val="26"/>
          <w:szCs w:val="26"/>
          <w:lang w:bidi="fa-IR"/>
        </w:rPr>
        <w:t>EWF</w:t>
      </w:r>
      <w:r w:rsidRPr="00A175CB">
        <w:rPr>
          <w:rFonts w:ascii="Helvetica" w:eastAsia="Times New Roman" w:hAnsi="Helvetica" w:cs="B Nazanin"/>
          <w:color w:val="333333"/>
          <w:sz w:val="26"/>
          <w:szCs w:val="26"/>
          <w:rtl/>
          <w:lang w:bidi="fa-IR"/>
        </w:rPr>
        <w:t xml:space="preserve"> به‌تازگی </w:t>
      </w:r>
      <w:proofErr w:type="spellStart"/>
      <w:r w:rsidRPr="00A175CB">
        <w:rPr>
          <w:rFonts w:ascii="Helvetica" w:eastAsia="Times New Roman" w:hAnsi="Helvetica" w:cs="B Nazanin"/>
          <w:color w:val="333333"/>
          <w:sz w:val="26"/>
          <w:szCs w:val="26"/>
          <w:lang w:bidi="fa-IR"/>
        </w:rPr>
        <w:t>blockchain</w:t>
      </w:r>
      <w:proofErr w:type="spellEnd"/>
      <w:r w:rsidRPr="00A175CB">
        <w:rPr>
          <w:rFonts w:ascii="Helvetica" w:eastAsia="Times New Roman" w:hAnsi="Helvetica" w:cs="B Nazanin"/>
          <w:color w:val="333333"/>
          <w:sz w:val="26"/>
          <w:szCs w:val="26"/>
          <w:rtl/>
          <w:lang w:bidi="fa-IR"/>
        </w:rPr>
        <w:t xml:space="preserve"> خود را عرضه کرده که مختص حوزه انرژی ساخته‌شده است. این شبکه‌ی مبتنی بر اتریوم، بستری برای تست کاربردهای جدید و امیدبخش </w:t>
      </w:r>
      <w:proofErr w:type="spellStart"/>
      <w:r w:rsidRPr="00A175CB">
        <w:rPr>
          <w:rFonts w:ascii="Helvetica" w:eastAsia="Times New Roman" w:hAnsi="Helvetica" w:cs="B Nazanin"/>
          <w:color w:val="333333"/>
          <w:sz w:val="26"/>
          <w:szCs w:val="26"/>
          <w:lang w:bidi="fa-IR"/>
        </w:rPr>
        <w:t>blockchain</w:t>
      </w:r>
      <w:proofErr w:type="spellEnd"/>
      <w:r w:rsidRPr="00A175CB">
        <w:rPr>
          <w:rFonts w:ascii="Helvetica" w:eastAsia="Times New Roman" w:hAnsi="Helvetica" w:cs="B Nazanin"/>
          <w:color w:val="333333"/>
          <w:sz w:val="26"/>
          <w:szCs w:val="26"/>
          <w:rtl/>
          <w:lang w:bidi="fa-IR"/>
        </w:rPr>
        <w:t xml:space="preserve"> خواهد بود. این تیم کار خود را با کاربردهایی مانند رهگیری گواهینامه‌های انرژی تجدیدپذیر آغاز خواهد کرد. اما در بلندمدت، خانه‌ها و ساختمان‌ها مجهز به نرم‌افزارهایی می‌شوند که به صورت خودکار و بر مبنای قیمت بلادرنگ، برق را روی شبکه سراسری می‌فروشند یا می‌خرند.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توسعه‌دهندگان </w:t>
      </w:r>
      <w:proofErr w:type="spellStart"/>
      <w:r w:rsidRPr="00A175CB">
        <w:rPr>
          <w:rFonts w:ascii="Helvetica" w:eastAsia="Times New Roman" w:hAnsi="Helvetica" w:cs="B Nazanin"/>
          <w:color w:val="333333"/>
          <w:sz w:val="26"/>
          <w:szCs w:val="26"/>
          <w:lang w:bidi="fa-IR"/>
        </w:rPr>
        <w:t>blockchain</w:t>
      </w:r>
      <w:proofErr w:type="spellEnd"/>
      <w:r w:rsidRPr="00A175CB">
        <w:rPr>
          <w:rFonts w:ascii="Helvetica" w:eastAsia="Times New Roman" w:hAnsi="Helvetica" w:cs="B Nazanin"/>
          <w:color w:val="333333"/>
          <w:sz w:val="26"/>
          <w:szCs w:val="26"/>
          <w:rtl/>
          <w:lang w:bidi="fa-IR"/>
        </w:rPr>
        <w:t xml:space="preserve"> در رده‌بندی داغ‌ترین مهارت‌ها در بازار کار، با رشد ۲۰۰ درصدی نسبت به سال گذشته، جایگاه دوم را کسب کرده‌اند. در رتبه سوم، توسعه‌دهندگان بیت‌کوین قرار دارند که با </w:t>
      </w:r>
      <w:proofErr w:type="spellStart"/>
      <w:r w:rsidRPr="00A175CB">
        <w:rPr>
          <w:rFonts w:ascii="Helvetica" w:eastAsia="Times New Roman" w:hAnsi="Helvetica" w:cs="B Nazanin"/>
          <w:color w:val="333333"/>
          <w:sz w:val="26"/>
          <w:szCs w:val="26"/>
          <w:lang w:bidi="fa-IR"/>
        </w:rPr>
        <w:t>blockchain</w:t>
      </w:r>
      <w:proofErr w:type="spellEnd"/>
      <w:r w:rsidRPr="00A175CB">
        <w:rPr>
          <w:rFonts w:ascii="Helvetica" w:eastAsia="Times New Roman" w:hAnsi="Helvetica" w:cs="B Nazanin"/>
          <w:color w:val="333333"/>
          <w:sz w:val="26"/>
          <w:szCs w:val="26"/>
          <w:rtl/>
          <w:lang w:bidi="fa-IR"/>
        </w:rPr>
        <w:t xml:space="preserve"> در ارتباط است.جایگاه اول به متخصصان روباتیک اختصاص‌یافته است.</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طبق گزارشی، در سال‌های اخیر سرمایه‌گذاری روی ارزهای مبتنی بر رمزنگاری در بازار تا ۱۷۲ میلیارد دلار افزایش‌یافته است که بیش از نیمی از کل آن (یعنی ۹۴ میلیارد دلار) به بیت‌کوین اختصاص دارد.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بنا بر پیش‌بینی فارس‌تر، در ۲۰۱۸ بیش از ۵۰ درصد سازمان‌های دنیا حداقل به یک پلت‌فرم کلاد عمومی متکی خواهند بود تا بتوانند موفق به دگردیسی دیجیتال شوند و رضایت مشتریان خود را جلب کنند.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طبق پیش‌بینی </w:t>
      </w:r>
      <w:r w:rsidRPr="00A175CB">
        <w:rPr>
          <w:rFonts w:ascii="Helvetica" w:eastAsia="Times New Roman" w:hAnsi="Helvetica" w:cs="B Nazanin"/>
          <w:color w:val="333333"/>
          <w:sz w:val="26"/>
          <w:szCs w:val="26"/>
          <w:lang w:bidi="fa-IR"/>
        </w:rPr>
        <w:t>IDC</w:t>
      </w:r>
      <w:r w:rsidRPr="00A175CB">
        <w:rPr>
          <w:rFonts w:ascii="Helvetica" w:eastAsia="Times New Roman" w:hAnsi="Helvetica" w:cs="B Nazanin"/>
          <w:color w:val="333333"/>
          <w:sz w:val="26"/>
          <w:szCs w:val="26"/>
          <w:rtl/>
          <w:lang w:bidi="fa-IR"/>
        </w:rPr>
        <w:t xml:space="preserve">، تا ۲۰۱۹ حدود ۶۰درصد مدیران </w:t>
      </w:r>
      <w:r w:rsidRPr="00A175CB">
        <w:rPr>
          <w:rFonts w:ascii="Helvetica" w:eastAsia="Times New Roman" w:hAnsi="Helvetica" w:cs="B Nazanin"/>
          <w:color w:val="333333"/>
          <w:sz w:val="26"/>
          <w:szCs w:val="26"/>
          <w:lang w:bidi="fa-IR"/>
        </w:rPr>
        <w:t>IT</w:t>
      </w:r>
      <w:r w:rsidRPr="00A175CB">
        <w:rPr>
          <w:rFonts w:ascii="Helvetica" w:eastAsia="Times New Roman" w:hAnsi="Helvetica" w:cs="B Nazanin"/>
          <w:color w:val="333333"/>
          <w:sz w:val="26"/>
          <w:szCs w:val="26"/>
          <w:rtl/>
          <w:lang w:bidi="fa-IR"/>
        </w:rPr>
        <w:t xml:space="preserve">، با استفاده از کلاد، موبایل و </w:t>
      </w:r>
      <w:proofErr w:type="spellStart"/>
      <w:r w:rsidRPr="00A175CB">
        <w:rPr>
          <w:rFonts w:ascii="Helvetica" w:eastAsia="Times New Roman" w:hAnsi="Helvetica" w:cs="B Nazanin"/>
          <w:color w:val="333333"/>
          <w:sz w:val="26"/>
          <w:szCs w:val="26"/>
          <w:lang w:bidi="fa-IR"/>
        </w:rPr>
        <w:t>DevOps</w:t>
      </w:r>
      <w:proofErr w:type="spellEnd"/>
      <w:r w:rsidRPr="00A175CB">
        <w:rPr>
          <w:rFonts w:ascii="Helvetica" w:eastAsia="Times New Roman" w:hAnsi="Helvetica" w:cs="B Nazanin"/>
          <w:color w:val="333333"/>
          <w:sz w:val="26"/>
          <w:szCs w:val="26"/>
          <w:rtl/>
          <w:lang w:bidi="fa-IR"/>
        </w:rPr>
        <w:t>، پلت‌فرم‌های جدیدی برای برنامه‌های کاربردی و زیرساخت‌های خود ایجاد می‌کنند و راه را برای تسریع دگردیسی دیجیتال در سازمان خود باز می‌کنند.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طبق پیش‌بینی </w:t>
      </w:r>
      <w:r w:rsidRPr="00A175CB">
        <w:rPr>
          <w:rFonts w:ascii="Helvetica" w:eastAsia="Times New Roman" w:hAnsi="Helvetica" w:cs="B Nazanin"/>
          <w:color w:val="333333"/>
          <w:sz w:val="26"/>
          <w:szCs w:val="26"/>
          <w:lang w:bidi="fa-IR"/>
        </w:rPr>
        <w:t>IDC</w:t>
      </w:r>
      <w:r w:rsidRPr="00A175CB">
        <w:rPr>
          <w:rFonts w:ascii="Helvetica" w:eastAsia="Times New Roman" w:hAnsi="Helvetica" w:cs="B Nazanin"/>
          <w:color w:val="333333"/>
          <w:sz w:val="26"/>
          <w:szCs w:val="26"/>
          <w:rtl/>
          <w:lang w:bidi="fa-IR"/>
        </w:rPr>
        <w:t xml:space="preserve">، تا ۲۰۱۹ حدود ۶۰ درصد مدیران </w:t>
      </w:r>
      <w:r w:rsidRPr="00A175CB">
        <w:rPr>
          <w:rFonts w:ascii="Helvetica" w:eastAsia="Times New Roman" w:hAnsi="Helvetica" w:cs="B Nazanin"/>
          <w:color w:val="333333"/>
          <w:sz w:val="26"/>
          <w:szCs w:val="26"/>
          <w:lang w:bidi="fa-IR"/>
        </w:rPr>
        <w:t>IT</w:t>
      </w:r>
      <w:r w:rsidRPr="00A175CB">
        <w:rPr>
          <w:rFonts w:ascii="Helvetica" w:eastAsia="Times New Roman" w:hAnsi="Helvetica" w:cs="B Nazanin"/>
          <w:color w:val="333333"/>
          <w:sz w:val="26"/>
          <w:szCs w:val="26"/>
          <w:rtl/>
          <w:lang w:bidi="fa-IR"/>
        </w:rPr>
        <w:t xml:space="preserve">، با استفاده از کلاد، موبایل و </w:t>
      </w:r>
      <w:proofErr w:type="spellStart"/>
      <w:r w:rsidRPr="00A175CB">
        <w:rPr>
          <w:rFonts w:ascii="Helvetica" w:eastAsia="Times New Roman" w:hAnsi="Helvetica" w:cs="B Nazanin"/>
          <w:color w:val="333333"/>
          <w:sz w:val="26"/>
          <w:szCs w:val="26"/>
          <w:lang w:bidi="fa-IR"/>
        </w:rPr>
        <w:t>DevOps</w:t>
      </w:r>
      <w:proofErr w:type="spellEnd"/>
      <w:r w:rsidRPr="00A175CB">
        <w:rPr>
          <w:rFonts w:ascii="Helvetica" w:eastAsia="Times New Roman" w:hAnsi="Helvetica" w:cs="B Nazanin"/>
          <w:color w:val="333333"/>
          <w:sz w:val="26"/>
          <w:szCs w:val="26"/>
          <w:rtl/>
          <w:lang w:bidi="fa-IR"/>
        </w:rPr>
        <w:t>، پلت‌فرم‌های جدیدی برای برنامه‌های کاربردی و زیرساخت‌های خود ایجاد می‌کنند و راه را برای تسریع دگردیسی دیجیتال در سازمان خود باز می‌کنند.</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 xml:space="preserve">اخیراً، کاخ سفید برنامه نهایی خود را جهت مدرن‌سازی </w:t>
      </w:r>
      <w:r w:rsidRPr="00A175CB">
        <w:rPr>
          <w:rFonts w:ascii="Helvetica" w:eastAsia="Times New Roman" w:hAnsi="Helvetica" w:cs="B Nazanin"/>
          <w:color w:val="333333"/>
          <w:sz w:val="26"/>
          <w:szCs w:val="26"/>
          <w:lang w:bidi="fa-IR"/>
        </w:rPr>
        <w:t>IT</w:t>
      </w:r>
      <w:r w:rsidRPr="00A175CB">
        <w:rPr>
          <w:rFonts w:ascii="Helvetica" w:eastAsia="Times New Roman" w:hAnsi="Helvetica" w:cs="B Nazanin"/>
          <w:color w:val="333333"/>
          <w:sz w:val="26"/>
          <w:szCs w:val="26"/>
          <w:rtl/>
          <w:lang w:bidi="fa-IR"/>
        </w:rPr>
        <w:t xml:space="preserve"> با تمرکز روی امنیت، سرعت بخشی به استفاده از کلاد تجاری، حذف موانع سر راه پذیرش کلاد و پاک‌سازی سازمان‌ها از فناوری‌های منسوخ‌شده در سازمان‌های آمریکا منتشر کرده است. هدف از این برنامه که قرار است از اول ژانویه ۲۰۱۸ عملی شود، حرکت به سمت زیرساخت‌های امن‌تر و مقرون‌به‌صرفه تر است.</w:t>
      </w:r>
    </w:p>
    <w:p w:rsidR="00A175CB" w:rsidRPr="00A175CB" w:rsidRDefault="00A175CB" w:rsidP="00A175CB">
      <w:pPr>
        <w:bidi/>
        <w:spacing w:after="360" w:line="240" w:lineRule="auto"/>
        <w:jc w:val="both"/>
        <w:rPr>
          <w:rFonts w:ascii="Helvetica" w:eastAsia="Times New Roman" w:hAnsi="Helvetica" w:cs="B Nazanin"/>
          <w:color w:val="333333"/>
          <w:sz w:val="26"/>
          <w:szCs w:val="26"/>
          <w:rtl/>
          <w:lang w:bidi="fa-IR"/>
        </w:rPr>
      </w:pPr>
      <w:r w:rsidRPr="00A175CB">
        <w:rPr>
          <w:rFonts w:ascii="Helvetica" w:eastAsia="Times New Roman" w:hAnsi="Helvetica" w:cs="B Nazanin"/>
          <w:color w:val="333333"/>
          <w:sz w:val="26"/>
          <w:szCs w:val="26"/>
          <w:rtl/>
          <w:lang w:bidi="fa-IR"/>
        </w:rPr>
        <w:t>به گفته گارتنر تا ۲۰۲۰، هوش مصنوعی بیشتر از اینکه مشاغل را از بین ببرد، شغل ایجاد خواهد کرد. طی چند سال آتی، هوش مصنوعی در بخش‌های عمومی، بهداشت‌ودرمان و آموزش مشاغلی را به وجود خواهد آورد. مشاغل بخش تولید بیش از سایرین به‌واسطه هوش مصنوعی حذف خواهند شد. گارتنر پیش‌بینی کرد تا ۲۰۲۱، این فناوری ۲</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۹ تریلیون دلار ارزش برای کسب‌وکارها تولید کند و ۶</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۲ میلیارد ساعت به بهره‌وری کارکنان بیفزاید.</w:t>
      </w:r>
      <w:r w:rsidRPr="00A175CB">
        <w:rPr>
          <w:rFonts w:ascii="Helvetica" w:eastAsia="Times New Roman" w:hAnsi="Helvetica" w:cs="B Nazanin"/>
          <w:color w:val="333333"/>
          <w:sz w:val="26"/>
          <w:szCs w:val="26"/>
          <w:rtl/>
          <w:lang w:bidi="fa-IR"/>
        </w:rPr>
        <w:br/>
        <w:t xml:space="preserve">به گفته گارتنر تا ۲۰۲۰، هوش مصنوعی بیشتر از اینکه مشاغل را از بین ببرد، شغل ایجاد خواهد کرد. طی چند سال </w:t>
      </w:r>
      <w:r w:rsidRPr="00A175CB">
        <w:rPr>
          <w:rFonts w:ascii="Helvetica" w:eastAsia="Times New Roman" w:hAnsi="Helvetica" w:cs="B Nazanin"/>
          <w:color w:val="333333"/>
          <w:sz w:val="26"/>
          <w:szCs w:val="26"/>
          <w:rtl/>
          <w:lang w:bidi="fa-IR"/>
        </w:rPr>
        <w:lastRenderedPageBreak/>
        <w:t>آتی، هوش مصنوعی در بخش‌های عمومی، بهداشت‌ودرمان و آموزش مشاغلی را به وجود خواهد آورد. مشاغل بخش تولید بیش از سایرین به‌واسطه هوش مصنوعی حذف خواهند شد. گارتنر پیش‌بینی کرد تا ۲۰۲۱، این فناوری ۲</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۹ تریلیون دلار ارزش برای کسب‌وکارها تولید کند و ۶</w:t>
      </w:r>
      <w:r w:rsidRPr="00A175CB">
        <w:rPr>
          <w:rFonts w:ascii="Helvetica" w:eastAsia="Times New Roman" w:hAnsi="Helvetica" w:cs="Helvetica"/>
          <w:color w:val="333333"/>
          <w:sz w:val="26"/>
          <w:szCs w:val="26"/>
          <w:rtl/>
          <w:lang w:bidi="fa-IR"/>
        </w:rPr>
        <w:t>٫</w:t>
      </w:r>
      <w:r w:rsidRPr="00A175CB">
        <w:rPr>
          <w:rFonts w:ascii="Helvetica" w:eastAsia="Times New Roman" w:hAnsi="Helvetica" w:cs="B Nazanin"/>
          <w:color w:val="333333"/>
          <w:sz w:val="26"/>
          <w:szCs w:val="26"/>
          <w:rtl/>
          <w:lang w:bidi="fa-IR"/>
        </w:rPr>
        <w:t>۲ میلیارد ساعت به بهره‌وری کارکنان بیفزاید.</w:t>
      </w:r>
    </w:p>
    <w:p w:rsidR="00A175CB" w:rsidRPr="00A175CB" w:rsidRDefault="00A175CB" w:rsidP="00A175CB">
      <w:pPr>
        <w:bidi/>
        <w:spacing w:after="360" w:line="240" w:lineRule="auto"/>
        <w:rPr>
          <w:rFonts w:ascii="Helvetica" w:eastAsia="Times New Roman" w:hAnsi="Helvetica" w:cs="B Zar"/>
          <w:b/>
          <w:bCs/>
          <w:color w:val="333333"/>
          <w:sz w:val="21"/>
          <w:szCs w:val="21"/>
          <w:rtl/>
          <w:lang w:bidi="fa-IR"/>
        </w:rPr>
      </w:pPr>
      <w:r w:rsidRPr="00A175CB">
        <w:rPr>
          <w:rFonts w:ascii="Helvetica" w:eastAsia="Times New Roman" w:hAnsi="Helvetica" w:cs="B Zar"/>
          <w:b/>
          <w:bCs/>
          <w:color w:val="333333"/>
          <w:sz w:val="21"/>
          <w:szCs w:val="21"/>
          <w:rtl/>
          <w:lang w:bidi="fa-IR"/>
        </w:rPr>
        <w:t>منبع:</w:t>
      </w:r>
      <w:hyperlink r:id="rId5" w:history="1">
        <w:r w:rsidRPr="00A175CB">
          <w:rPr>
            <w:rFonts w:ascii="Helvetica" w:eastAsia="Times New Roman" w:hAnsi="Helvetica" w:cs="B Zar"/>
            <w:b/>
            <w:bCs/>
            <w:color w:val="4169E1"/>
            <w:szCs w:val="21"/>
            <w:rtl/>
            <w:lang w:bidi="fa-IR"/>
          </w:rPr>
          <w:t>مرکز روابط عمومی و اطلاع‌رسانی معاونت علمی و فناوری ریاست جمهوری</w:t>
        </w:r>
      </w:hyperlink>
    </w:p>
    <w:p w:rsidR="007128C5" w:rsidRDefault="007128C5"/>
    <w:sectPr w:rsidR="007128C5" w:rsidSect="00712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5CB"/>
    <w:rsid w:val="007128C5"/>
    <w:rsid w:val="00A175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C5"/>
  </w:style>
  <w:style w:type="paragraph" w:styleId="Heading1">
    <w:name w:val="heading 1"/>
    <w:basedOn w:val="Normal"/>
    <w:link w:val="Heading1Char"/>
    <w:uiPriority w:val="9"/>
    <w:qFormat/>
    <w:rsid w:val="00A175CB"/>
    <w:pPr>
      <w:spacing w:before="240" w:after="240"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CB"/>
    <w:rPr>
      <w:rFonts w:ascii="Arial" w:eastAsia="Times New Roman" w:hAnsi="Arial" w:cs="Arial"/>
      <w:b/>
      <w:bCs/>
      <w:kern w:val="36"/>
      <w:sz w:val="36"/>
      <w:szCs w:val="36"/>
    </w:rPr>
  </w:style>
  <w:style w:type="character" w:styleId="Hyperlink">
    <w:name w:val="Hyperlink"/>
    <w:basedOn w:val="DefaultParagraphFont"/>
    <w:uiPriority w:val="99"/>
    <w:semiHidden/>
    <w:unhideWhenUsed/>
    <w:rsid w:val="00A175CB"/>
    <w:rPr>
      <w:strike w:val="0"/>
      <w:dstrike w:val="0"/>
      <w:color w:val="4169E1"/>
      <w:u w:val="none"/>
      <w:effect w:val="none"/>
      <w:shd w:val="clear" w:color="auto" w:fill="auto"/>
    </w:rPr>
  </w:style>
  <w:style w:type="paragraph" w:styleId="NormalWeb">
    <w:name w:val="Normal (Web)"/>
    <w:basedOn w:val="Normal"/>
    <w:uiPriority w:val="99"/>
    <w:semiHidden/>
    <w:unhideWhenUsed/>
    <w:rsid w:val="00A175CB"/>
    <w:pPr>
      <w:spacing w:after="360"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A175CB"/>
  </w:style>
  <w:style w:type="character" w:customStyle="1" w:styleId="author">
    <w:name w:val="author"/>
    <w:basedOn w:val="DefaultParagraphFont"/>
    <w:rsid w:val="00A175CB"/>
  </w:style>
  <w:style w:type="paragraph" w:styleId="BalloonText">
    <w:name w:val="Balloon Text"/>
    <w:basedOn w:val="Normal"/>
    <w:link w:val="BalloonTextChar"/>
    <w:uiPriority w:val="99"/>
    <w:semiHidden/>
    <w:unhideWhenUsed/>
    <w:rsid w:val="00A1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395138">
      <w:bodyDiv w:val="1"/>
      <w:marLeft w:val="0"/>
      <w:marRight w:val="0"/>
      <w:marTop w:val="0"/>
      <w:marBottom w:val="0"/>
      <w:divBdr>
        <w:top w:val="none" w:sz="0" w:space="0" w:color="auto"/>
        <w:left w:val="none" w:sz="0" w:space="0" w:color="auto"/>
        <w:bottom w:val="none" w:sz="0" w:space="0" w:color="auto"/>
        <w:right w:val="none" w:sz="0" w:space="0" w:color="auto"/>
      </w:divBdr>
      <w:divsChild>
        <w:div w:id="1653488724">
          <w:marLeft w:val="0"/>
          <w:marRight w:val="0"/>
          <w:marTop w:val="0"/>
          <w:marBottom w:val="0"/>
          <w:divBdr>
            <w:top w:val="none" w:sz="0" w:space="0" w:color="auto"/>
            <w:left w:val="none" w:sz="0" w:space="0" w:color="auto"/>
            <w:bottom w:val="none" w:sz="0" w:space="0" w:color="auto"/>
            <w:right w:val="none" w:sz="0" w:space="0" w:color="auto"/>
          </w:divBdr>
          <w:divsChild>
            <w:div w:id="212154938">
              <w:marLeft w:val="0"/>
              <w:marRight w:val="0"/>
              <w:marTop w:val="0"/>
              <w:marBottom w:val="0"/>
              <w:divBdr>
                <w:top w:val="none" w:sz="0" w:space="0" w:color="auto"/>
                <w:left w:val="none" w:sz="0" w:space="0" w:color="auto"/>
                <w:bottom w:val="none" w:sz="0" w:space="0" w:color="auto"/>
                <w:right w:val="none" w:sz="0" w:space="0" w:color="auto"/>
              </w:divBdr>
              <w:divsChild>
                <w:div w:id="1290239982">
                  <w:marLeft w:val="0"/>
                  <w:marRight w:val="0"/>
                  <w:marTop w:val="0"/>
                  <w:marBottom w:val="0"/>
                  <w:divBdr>
                    <w:top w:val="none" w:sz="0" w:space="0" w:color="auto"/>
                    <w:left w:val="none" w:sz="0" w:space="0" w:color="auto"/>
                    <w:bottom w:val="none" w:sz="0" w:space="0" w:color="auto"/>
                    <w:right w:val="none" w:sz="0" w:space="0" w:color="auto"/>
                  </w:divBdr>
                  <w:divsChild>
                    <w:div w:id="1150754717">
                      <w:marLeft w:val="-300"/>
                      <w:marRight w:val="-300"/>
                      <w:marTop w:val="0"/>
                      <w:marBottom w:val="0"/>
                      <w:divBdr>
                        <w:top w:val="none" w:sz="0" w:space="0" w:color="auto"/>
                        <w:left w:val="none" w:sz="0" w:space="0" w:color="auto"/>
                        <w:bottom w:val="none" w:sz="0" w:space="0" w:color="auto"/>
                        <w:right w:val="none" w:sz="0" w:space="0" w:color="auto"/>
                      </w:divBdr>
                      <w:divsChild>
                        <w:div w:id="1433673198">
                          <w:marLeft w:val="0"/>
                          <w:marRight w:val="0"/>
                          <w:marTop w:val="0"/>
                          <w:marBottom w:val="0"/>
                          <w:divBdr>
                            <w:top w:val="none" w:sz="0" w:space="0" w:color="auto"/>
                            <w:left w:val="none" w:sz="0" w:space="0" w:color="auto"/>
                            <w:bottom w:val="none" w:sz="0" w:space="0" w:color="auto"/>
                            <w:right w:val="none" w:sz="0" w:space="0" w:color="auto"/>
                          </w:divBdr>
                          <w:divsChild>
                            <w:div w:id="720402826">
                              <w:marLeft w:val="0"/>
                              <w:marRight w:val="0"/>
                              <w:marTop w:val="0"/>
                              <w:marBottom w:val="0"/>
                              <w:divBdr>
                                <w:top w:val="none" w:sz="0" w:space="0" w:color="auto"/>
                                <w:left w:val="none" w:sz="0" w:space="0" w:color="auto"/>
                                <w:bottom w:val="none" w:sz="0" w:space="0" w:color="auto"/>
                                <w:right w:val="none" w:sz="0" w:space="0" w:color="auto"/>
                              </w:divBdr>
                              <w:divsChild>
                                <w:div w:id="28461810">
                                  <w:marLeft w:val="0"/>
                                  <w:marRight w:val="0"/>
                                  <w:marTop w:val="0"/>
                                  <w:marBottom w:val="0"/>
                                  <w:divBdr>
                                    <w:top w:val="none" w:sz="0" w:space="0" w:color="auto"/>
                                    <w:left w:val="none" w:sz="0" w:space="0" w:color="auto"/>
                                    <w:bottom w:val="none" w:sz="0" w:space="0" w:color="auto"/>
                                    <w:right w:val="none" w:sz="0" w:space="0" w:color="auto"/>
                                  </w:divBdr>
                                </w:div>
                                <w:div w:id="970986960">
                                  <w:marLeft w:val="0"/>
                                  <w:marRight w:val="0"/>
                                  <w:marTop w:val="0"/>
                                  <w:marBottom w:val="0"/>
                                  <w:divBdr>
                                    <w:top w:val="none" w:sz="0" w:space="0" w:color="auto"/>
                                    <w:left w:val="none" w:sz="0" w:space="0" w:color="auto"/>
                                    <w:bottom w:val="none" w:sz="0" w:space="0" w:color="auto"/>
                                    <w:right w:val="none" w:sz="0" w:space="0" w:color="auto"/>
                                  </w:divBdr>
                                </w:div>
                                <w:div w:id="13536532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i.ir/index.aspx?siteid=1&amp;fkeyid=&amp;siteid=1&amp;pageid=172&amp;newsview=3040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2018-01-14T06:54:00Z</dcterms:created>
  <dcterms:modified xsi:type="dcterms:W3CDTF">2018-01-14T06:56:00Z</dcterms:modified>
</cp:coreProperties>
</file>